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94C" w:rsidRPr="00B07918" w:rsidRDefault="00B07918" w:rsidP="00B07918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B07918">
        <w:rPr>
          <w:rFonts w:ascii="Times New Roman" w:hAnsi="Times New Roman" w:cs="Times New Roman"/>
          <w:b w:val="0"/>
          <w:sz w:val="28"/>
          <w:szCs w:val="28"/>
        </w:rPr>
        <w:t>Пр</w:t>
      </w:r>
      <w:r w:rsidR="004F4A79">
        <w:rPr>
          <w:rFonts w:ascii="Times New Roman" w:hAnsi="Times New Roman" w:cs="Times New Roman"/>
          <w:b w:val="0"/>
          <w:sz w:val="28"/>
          <w:szCs w:val="28"/>
        </w:rPr>
        <w:t xml:space="preserve">иложение </w:t>
      </w:r>
      <w:r w:rsidR="00E31F9B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B2504A" w:rsidRPr="00B07918" w:rsidRDefault="00B2504A" w:rsidP="00B07918">
      <w:pPr>
        <w:pStyle w:val="tkNazvanie"/>
        <w:tabs>
          <w:tab w:val="left" w:pos="9355"/>
        </w:tabs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1153"/>
        <w:gridCol w:w="4961"/>
      </w:tblGrid>
      <w:tr w:rsidR="00B2504A" w:rsidRPr="00B07918" w:rsidTr="004F3DD8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4A" w:rsidRPr="00B07918" w:rsidRDefault="00B2504A" w:rsidP="00B07918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79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4A" w:rsidRPr="00B07918" w:rsidRDefault="00B2504A" w:rsidP="00B07918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79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4A" w:rsidRPr="00B07918" w:rsidRDefault="00B2504A" w:rsidP="00B07918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504A" w:rsidRPr="00B07918" w:rsidRDefault="00B2504A" w:rsidP="0015229A">
      <w:pPr>
        <w:pStyle w:val="tkNazvanie"/>
        <w:tabs>
          <w:tab w:val="left" w:pos="9355"/>
        </w:tabs>
        <w:spacing w:before="0" w:after="0" w:line="240" w:lineRule="auto"/>
        <w:ind w:left="142" w:right="-1"/>
        <w:rPr>
          <w:rFonts w:ascii="Times New Roman" w:hAnsi="Times New Roman" w:cs="Times New Roman"/>
          <w:sz w:val="28"/>
          <w:szCs w:val="28"/>
        </w:rPr>
      </w:pPr>
    </w:p>
    <w:p w:rsidR="007646C4" w:rsidRDefault="00FB1B98" w:rsidP="007646C4">
      <w:pPr>
        <w:pStyle w:val="tkNazvanie"/>
        <w:tabs>
          <w:tab w:val="left" w:pos="93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7646C4">
        <w:rPr>
          <w:rFonts w:ascii="Times New Roman" w:hAnsi="Times New Roman" w:cs="Times New Roman"/>
          <w:sz w:val="28"/>
          <w:szCs w:val="28"/>
        </w:rPr>
        <w:t>Порядок</w:t>
      </w:r>
    </w:p>
    <w:p w:rsidR="003B5E2B" w:rsidRPr="007646C4" w:rsidRDefault="003E5295" w:rsidP="007646C4">
      <w:pPr>
        <w:pStyle w:val="tkNazvanie"/>
        <w:tabs>
          <w:tab w:val="left" w:pos="93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7646C4">
        <w:rPr>
          <w:rFonts w:ascii="Times New Roman" w:hAnsi="Times New Roman" w:cs="Times New Roman"/>
          <w:sz w:val="28"/>
          <w:szCs w:val="28"/>
        </w:rPr>
        <w:t xml:space="preserve"> </w:t>
      </w:r>
      <w:r w:rsidR="00420479" w:rsidRPr="007646C4">
        <w:rPr>
          <w:rFonts w:ascii="Times New Roman" w:hAnsi="Times New Roman" w:cs="Times New Roman"/>
          <w:sz w:val="28"/>
          <w:szCs w:val="28"/>
        </w:rPr>
        <w:t>исчисления бонуса</w:t>
      </w:r>
      <w:r w:rsidR="007646C4" w:rsidRPr="007646C4">
        <w:rPr>
          <w:rFonts w:ascii="Times New Roman" w:hAnsi="Times New Roman" w:cs="Times New Roman"/>
          <w:sz w:val="28"/>
          <w:szCs w:val="28"/>
        </w:rPr>
        <w:t xml:space="preserve"> в соответствии со статьей 354 Налогового кодекса Кыргызской Республики</w:t>
      </w:r>
    </w:p>
    <w:p w:rsidR="00A3394C" w:rsidRPr="00B07918" w:rsidRDefault="00A3394C" w:rsidP="00B07918">
      <w:pPr>
        <w:pStyle w:val="tkNazvanie"/>
        <w:tabs>
          <w:tab w:val="left" w:pos="93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B5E2B" w:rsidRPr="00B07918" w:rsidRDefault="00E17458" w:rsidP="0015229A">
      <w:pPr>
        <w:pStyle w:val="tkTekst"/>
        <w:numPr>
          <w:ilvl w:val="0"/>
          <w:numId w:val="7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Порядок</w:t>
      </w:r>
      <w:r w:rsidR="00A3394C"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="003B5E2B" w:rsidRPr="00B07918">
        <w:rPr>
          <w:rFonts w:ascii="Times New Roman" w:hAnsi="Times New Roman" w:cs="Times New Roman"/>
          <w:sz w:val="28"/>
          <w:szCs w:val="28"/>
        </w:rPr>
        <w:t xml:space="preserve">регламентирует </w:t>
      </w:r>
      <w:r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="003B5E2B" w:rsidRPr="00B07918">
        <w:rPr>
          <w:rFonts w:ascii="Times New Roman" w:hAnsi="Times New Roman" w:cs="Times New Roman"/>
          <w:sz w:val="28"/>
          <w:szCs w:val="28"/>
        </w:rPr>
        <w:t xml:space="preserve">исчисления </w:t>
      </w:r>
      <w:r>
        <w:rPr>
          <w:rFonts w:ascii="Times New Roman" w:hAnsi="Times New Roman" w:cs="Times New Roman"/>
          <w:sz w:val="28"/>
          <w:szCs w:val="28"/>
        </w:rPr>
        <w:t>бонусов месторождений и проявлений полезных ископаемых</w:t>
      </w:r>
      <w:r w:rsidR="00A3394C" w:rsidRPr="00B07918">
        <w:rPr>
          <w:rFonts w:ascii="Times New Roman" w:hAnsi="Times New Roman" w:cs="Times New Roman"/>
          <w:sz w:val="28"/>
          <w:szCs w:val="28"/>
        </w:rPr>
        <w:t>.</w:t>
      </w:r>
    </w:p>
    <w:p w:rsidR="003B5E2B" w:rsidRPr="00B07918" w:rsidRDefault="003B5E2B" w:rsidP="0015229A">
      <w:pPr>
        <w:pStyle w:val="tkTekst"/>
        <w:numPr>
          <w:ilvl w:val="0"/>
          <w:numId w:val="7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>В настоящем По</w:t>
      </w:r>
      <w:r w:rsidR="00E17458">
        <w:rPr>
          <w:rFonts w:ascii="Times New Roman" w:hAnsi="Times New Roman" w:cs="Times New Roman"/>
          <w:sz w:val="28"/>
          <w:szCs w:val="28"/>
        </w:rPr>
        <w:t>рядке</w:t>
      </w:r>
      <w:r w:rsidRPr="00B07918">
        <w:rPr>
          <w:rFonts w:ascii="Times New Roman" w:hAnsi="Times New Roman" w:cs="Times New Roman"/>
          <w:sz w:val="28"/>
          <w:szCs w:val="28"/>
        </w:rPr>
        <w:t xml:space="preserve"> используются следующие понятия и термины:</w:t>
      </w:r>
    </w:p>
    <w:p w:rsidR="003E5295" w:rsidRPr="00B07918" w:rsidRDefault="00BB5A9E" w:rsidP="00BB5A9E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07918" w:rsidRPr="00B079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геолого-поисковые работы</w:t>
      </w:r>
      <w:r w:rsidR="00B07918" w:rsidRPr="00B079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геологические исследования, включающие стадии региональных, общих и детальных поисковых, а также поисково-оценочных работ, направленных на выявление проявлений и месторождений полезных ископаемых с оценкой их прогнозных ресурсов и целесообразности проведения на них геологоразведочных работ;</w:t>
      </w:r>
    </w:p>
    <w:p w:rsidR="00B07918" w:rsidRDefault="00BB5A9E" w:rsidP="00BB5A9E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07918" w:rsidRPr="00B079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геологоразведочные работы</w:t>
      </w:r>
      <w:r w:rsidR="00B07918" w:rsidRPr="00B079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геологические исследования, включающие стадии предварительной и детальной разведки участка недр, в том числе подземных вод и тепловых ресурсов, с целью изучения и подготовки их к разработке с определением количества и качества полезных ископаемых, их технологических свойств, геологических, горнотехнических, гидрогеологических и других условий разработки;</w:t>
      </w:r>
    </w:p>
    <w:p w:rsidR="003E5295" w:rsidRPr="00B07918" w:rsidRDefault="00BB5A9E" w:rsidP="00BB5A9E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07918" w:rsidRPr="00B079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разработка полезных ископаемых</w:t>
      </w:r>
      <w:r w:rsidR="00B07918" w:rsidRPr="00B079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работы на месторождениях полезных ископаемых по сбору, извлечению полезных ископаемых из недр, их переработке (в том числе отбор подземных вод), а также по пере</w:t>
      </w:r>
      <w:r w:rsidR="00B07918">
        <w:rPr>
          <w:rFonts w:ascii="Times New Roman" w:hAnsi="Times New Roman" w:cs="Times New Roman"/>
          <w:color w:val="000000" w:themeColor="text1"/>
          <w:sz w:val="28"/>
          <w:szCs w:val="28"/>
        </w:rPr>
        <w:t>работке техногенных образований</w:t>
      </w:r>
      <w:r w:rsidR="003E5295" w:rsidRPr="00B0791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20479" w:rsidRPr="00B07918" w:rsidRDefault="009A2CC3" w:rsidP="0015229A">
      <w:pPr>
        <w:pStyle w:val="tkTekst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>Исчисление суммы налога на бонус</w:t>
      </w:r>
      <w:r w:rsidR="00A3394C" w:rsidRPr="00B07918">
        <w:rPr>
          <w:rFonts w:ascii="Times New Roman" w:hAnsi="Times New Roman" w:cs="Times New Roman"/>
          <w:sz w:val="28"/>
          <w:szCs w:val="28"/>
        </w:rPr>
        <w:t>:</w:t>
      </w:r>
    </w:p>
    <w:p w:rsidR="009A2CC3" w:rsidRPr="00B07918" w:rsidRDefault="00420479" w:rsidP="0015229A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 xml:space="preserve">на </w:t>
      </w:r>
      <w:r w:rsidR="0015229A" w:rsidRPr="00B079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геолого-поисковые работы</w:t>
      </w:r>
      <w:r w:rsidR="00CA4EA3" w:rsidRPr="00B07918">
        <w:rPr>
          <w:rFonts w:ascii="Times New Roman" w:hAnsi="Times New Roman" w:cs="Times New Roman"/>
          <w:sz w:val="28"/>
          <w:szCs w:val="28"/>
        </w:rPr>
        <w:t xml:space="preserve"> и </w:t>
      </w:r>
      <w:r w:rsidR="0015229A" w:rsidRPr="00B079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геологоразведочные работы</w:t>
      </w:r>
      <w:r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="009A2CC3" w:rsidRPr="00B07918">
        <w:rPr>
          <w:rFonts w:ascii="Times New Roman" w:hAnsi="Times New Roman" w:cs="Times New Roman"/>
          <w:sz w:val="28"/>
          <w:szCs w:val="28"/>
        </w:rPr>
        <w:t>производится</w:t>
      </w:r>
      <w:r w:rsidRPr="00B07918">
        <w:rPr>
          <w:rFonts w:ascii="Times New Roman" w:hAnsi="Times New Roman" w:cs="Times New Roman"/>
          <w:sz w:val="28"/>
          <w:szCs w:val="28"/>
        </w:rPr>
        <w:t xml:space="preserve"> по следующей формуле</w:t>
      </w:r>
      <w:r w:rsidR="009A2CC3" w:rsidRPr="00B07918">
        <w:rPr>
          <w:rFonts w:ascii="Times New Roman" w:hAnsi="Times New Roman" w:cs="Times New Roman"/>
          <w:sz w:val="28"/>
          <w:szCs w:val="28"/>
        </w:rPr>
        <w:t>:</w:t>
      </w:r>
    </w:p>
    <w:p w:rsidR="0018190A" w:rsidRPr="0018190A" w:rsidRDefault="0018190A" w:rsidP="0018190A">
      <w:pPr>
        <w:pStyle w:val="tkTekst"/>
        <w:spacing w:after="0" w:line="240" w:lineRule="auto"/>
        <w:ind w:left="12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</w:rPr>
        <w:t>Н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190A" w:rsidRPr="0018190A" w:rsidRDefault="0018190A" w:rsidP="0018190A">
      <w:pPr>
        <w:pStyle w:val="tkTekst"/>
        <w:spacing w:after="0" w:line="240" w:lineRule="auto"/>
        <w:ind w:left="12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</w:rPr>
        <w:t>Н</w:t>
      </w:r>
      <w:r w:rsidRPr="0018190A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Д/100;</w:t>
      </w:r>
    </w:p>
    <w:p w:rsidR="00420479" w:rsidRPr="0018190A" w:rsidRDefault="0018190A" w:rsidP="0018190A">
      <w:pPr>
        <w:pStyle w:val="tkTekst"/>
        <w:spacing w:after="0" w:line="240" w:lineRule="auto"/>
        <w:ind w:left="12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8190A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20479" w:rsidRPr="0018190A">
        <w:rPr>
          <w:rFonts w:ascii="Times New Roman" w:hAnsi="Times New Roman" w:cs="Times New Roman"/>
          <w:sz w:val="28"/>
          <w:szCs w:val="28"/>
        </w:rPr>
        <w:t>, где</w:t>
      </w:r>
      <w:r w:rsidR="00A3394C" w:rsidRPr="0018190A">
        <w:rPr>
          <w:rFonts w:ascii="Times New Roman" w:hAnsi="Times New Roman" w:cs="Times New Roman"/>
          <w:sz w:val="28"/>
          <w:szCs w:val="28"/>
        </w:rPr>
        <w:t>:</w:t>
      </w:r>
    </w:p>
    <w:p w:rsidR="006D2415" w:rsidRDefault="009A2CC3" w:rsidP="00B079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 xml:space="preserve">Н </w:t>
      </w:r>
      <w:r w:rsidR="0018190A"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сумма бонуса</w:t>
      </w:r>
      <w:r w:rsidR="00420479" w:rsidRPr="00B07918">
        <w:rPr>
          <w:rFonts w:ascii="Times New Roman" w:hAnsi="Times New Roman" w:cs="Times New Roman"/>
          <w:sz w:val="28"/>
          <w:szCs w:val="28"/>
        </w:rPr>
        <w:t>;</w:t>
      </w:r>
    </w:p>
    <w:p w:rsidR="0018190A" w:rsidRPr="0018190A" w:rsidRDefault="0018190A" w:rsidP="0018190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</w:rPr>
        <w:t>Н</w:t>
      </w:r>
      <w:r w:rsidRPr="0018190A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18190A">
        <w:rPr>
          <w:rFonts w:ascii="Times New Roman" w:hAnsi="Times New Roman" w:cs="Times New Roman"/>
          <w:sz w:val="28"/>
          <w:szCs w:val="28"/>
        </w:rPr>
        <w:t xml:space="preserve"> – окончательная сумма бонуса с у</w:t>
      </w:r>
      <w:r>
        <w:rPr>
          <w:rFonts w:ascii="Times New Roman" w:hAnsi="Times New Roman" w:cs="Times New Roman"/>
          <w:sz w:val="28"/>
          <w:szCs w:val="28"/>
        </w:rPr>
        <w:t>четом перерегистрации;</w:t>
      </w:r>
    </w:p>
    <w:p w:rsidR="006D2415" w:rsidRPr="00B07918" w:rsidRDefault="006D2415" w:rsidP="00B079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>Н$</w:t>
      </w:r>
      <w:r w:rsidR="00A3394C"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="0018190A"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="0018428C" w:rsidRPr="0015229A">
        <w:rPr>
          <w:rFonts w:ascii="Times New Roman" w:hAnsi="Times New Roman" w:cs="Times New Roman"/>
          <w:sz w:val="28"/>
          <w:szCs w:val="28"/>
        </w:rPr>
        <w:t>сумма бонуса в национальной валюте</w:t>
      </w:r>
      <w:r w:rsidR="0015229A">
        <w:rPr>
          <w:rFonts w:ascii="Times New Roman" w:hAnsi="Times New Roman" w:cs="Times New Roman"/>
          <w:sz w:val="28"/>
          <w:szCs w:val="28"/>
        </w:rPr>
        <w:t>;</w:t>
      </w:r>
    </w:p>
    <w:p w:rsidR="0018190A" w:rsidRPr="00B07918" w:rsidRDefault="0018190A" w:rsidP="0018190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="00E06E78"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площадь, (Га);</w:t>
      </w:r>
    </w:p>
    <w:p w:rsidR="0018190A" w:rsidRPr="00B07918" w:rsidRDefault="0018190A" w:rsidP="0018190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 xml:space="preserve">С </w:t>
      </w:r>
      <w:r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ставки бонуса ($), установленные постановлением ПКР от 25.06.2009г. № 410;</w:t>
      </w:r>
    </w:p>
    <w:p w:rsidR="000A3F92" w:rsidRPr="00B07918" w:rsidRDefault="000A3F92" w:rsidP="00B079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>Д</w:t>
      </w:r>
      <w:r w:rsidR="00A3394C"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="0018190A" w:rsidRPr="0018190A">
        <w:rPr>
          <w:rFonts w:ascii="Times New Roman" w:hAnsi="Times New Roman" w:cs="Times New Roman"/>
          <w:sz w:val="28"/>
          <w:szCs w:val="28"/>
        </w:rPr>
        <w:t>–</w:t>
      </w:r>
      <w:r w:rsidR="00E17458">
        <w:rPr>
          <w:rFonts w:ascii="Times New Roman" w:hAnsi="Times New Roman" w:cs="Times New Roman"/>
          <w:sz w:val="28"/>
          <w:szCs w:val="28"/>
        </w:rPr>
        <w:t xml:space="preserve"> доля участия в уставном капитале компании</w:t>
      </w:r>
      <w:r w:rsidRPr="00B07918">
        <w:rPr>
          <w:rFonts w:ascii="Times New Roman" w:hAnsi="Times New Roman" w:cs="Times New Roman"/>
          <w:sz w:val="28"/>
          <w:szCs w:val="28"/>
        </w:rPr>
        <w:t>;</w:t>
      </w:r>
    </w:p>
    <w:p w:rsidR="00A3394C" w:rsidRPr="00B07918" w:rsidRDefault="00A3394C" w:rsidP="00B079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>К</w:t>
      </w:r>
      <w:r w:rsidR="00E06E78">
        <w:rPr>
          <w:rFonts w:ascii="Times New Roman" w:hAnsi="Times New Roman" w:cs="Times New Roman"/>
          <w:sz w:val="28"/>
          <w:szCs w:val="28"/>
        </w:rPr>
        <w:t xml:space="preserve"> </w:t>
      </w:r>
      <w:r w:rsidR="00E06E78"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E06E78">
        <w:rPr>
          <w:rFonts w:ascii="Times New Roman" w:hAnsi="Times New Roman" w:cs="Times New Roman"/>
          <w:sz w:val="28"/>
          <w:szCs w:val="28"/>
        </w:rPr>
        <w:t>ый</w:t>
      </w:r>
      <w:r w:rsidRPr="00B07918">
        <w:rPr>
          <w:rFonts w:ascii="Times New Roman" w:hAnsi="Times New Roman" w:cs="Times New Roman"/>
          <w:sz w:val="28"/>
          <w:szCs w:val="28"/>
        </w:rPr>
        <w:t xml:space="preserve"> курса сома к доллару США на основании данных Национального банка Кыргызской Республики</w:t>
      </w:r>
      <w:r w:rsidR="00E06E78">
        <w:rPr>
          <w:rFonts w:ascii="Times New Roman" w:hAnsi="Times New Roman" w:cs="Times New Roman"/>
          <w:sz w:val="28"/>
          <w:szCs w:val="28"/>
        </w:rPr>
        <w:t xml:space="preserve"> на дату выдачи лицензии</w:t>
      </w:r>
      <w:r w:rsidRPr="00B07918">
        <w:rPr>
          <w:rFonts w:ascii="Times New Roman" w:hAnsi="Times New Roman" w:cs="Times New Roman"/>
          <w:sz w:val="28"/>
          <w:szCs w:val="28"/>
        </w:rPr>
        <w:t>.</w:t>
      </w:r>
      <w:r w:rsidR="00E06E78">
        <w:rPr>
          <w:rFonts w:ascii="Times New Roman" w:hAnsi="Times New Roman" w:cs="Times New Roman"/>
          <w:sz w:val="28"/>
          <w:szCs w:val="28"/>
        </w:rPr>
        <w:t xml:space="preserve"> В случае перерегистрации </w:t>
      </w:r>
      <w:r w:rsidR="00E17458">
        <w:rPr>
          <w:rFonts w:ascii="Times New Roman" w:hAnsi="Times New Roman" w:cs="Times New Roman"/>
          <w:sz w:val="28"/>
          <w:szCs w:val="28"/>
        </w:rPr>
        <w:t>компании (</w:t>
      </w:r>
      <w:proofErr w:type="spellStart"/>
      <w:r w:rsidR="00E06E78">
        <w:rPr>
          <w:rFonts w:ascii="Times New Roman" w:hAnsi="Times New Roman" w:cs="Times New Roman"/>
          <w:sz w:val="28"/>
          <w:szCs w:val="28"/>
        </w:rPr>
        <w:t>недропользователя</w:t>
      </w:r>
      <w:proofErr w:type="spellEnd"/>
      <w:r w:rsidR="00E17458">
        <w:rPr>
          <w:rFonts w:ascii="Times New Roman" w:hAnsi="Times New Roman" w:cs="Times New Roman"/>
          <w:sz w:val="28"/>
          <w:szCs w:val="28"/>
        </w:rPr>
        <w:t>)</w:t>
      </w:r>
      <w:r w:rsidR="00E06E78">
        <w:rPr>
          <w:rFonts w:ascii="Times New Roman" w:hAnsi="Times New Roman" w:cs="Times New Roman"/>
          <w:sz w:val="28"/>
          <w:szCs w:val="28"/>
        </w:rPr>
        <w:t xml:space="preserve"> применяется курс сома к </w:t>
      </w:r>
      <w:r w:rsidR="00852328">
        <w:rPr>
          <w:rFonts w:ascii="Times New Roman" w:hAnsi="Times New Roman" w:cs="Times New Roman"/>
          <w:sz w:val="28"/>
          <w:szCs w:val="28"/>
        </w:rPr>
        <w:t>д</w:t>
      </w:r>
      <w:r w:rsidR="00E06E78">
        <w:rPr>
          <w:rFonts w:ascii="Times New Roman" w:hAnsi="Times New Roman" w:cs="Times New Roman"/>
          <w:sz w:val="28"/>
          <w:szCs w:val="28"/>
        </w:rPr>
        <w:t>оллару США на дату перерегистрации</w:t>
      </w:r>
      <w:r w:rsidR="00E17458"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="00E06E78">
        <w:rPr>
          <w:rFonts w:ascii="Times New Roman" w:hAnsi="Times New Roman" w:cs="Times New Roman"/>
          <w:sz w:val="28"/>
          <w:szCs w:val="28"/>
        </w:rPr>
        <w:t>.</w:t>
      </w:r>
    </w:p>
    <w:p w:rsidR="00A3394C" w:rsidRPr="00B07918" w:rsidRDefault="0018190A" w:rsidP="0018190A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7649D">
        <w:rPr>
          <w:rFonts w:ascii="Times New Roman" w:hAnsi="Times New Roman" w:cs="Times New Roman"/>
          <w:b/>
          <w:sz w:val="28"/>
          <w:szCs w:val="28"/>
        </w:rPr>
        <w:t>р</w:t>
      </w:r>
      <w:r w:rsidR="00A3394C" w:rsidRPr="0007649D">
        <w:rPr>
          <w:rFonts w:ascii="Times New Roman" w:hAnsi="Times New Roman" w:cs="Times New Roman"/>
          <w:b/>
          <w:sz w:val="28"/>
          <w:szCs w:val="28"/>
        </w:rPr>
        <w:t>азработк</w:t>
      </w:r>
      <w:r w:rsidRPr="0007649D">
        <w:rPr>
          <w:rFonts w:ascii="Times New Roman" w:hAnsi="Times New Roman" w:cs="Times New Roman"/>
          <w:b/>
          <w:sz w:val="28"/>
          <w:szCs w:val="28"/>
        </w:rPr>
        <w:t>у</w:t>
      </w:r>
      <w:r w:rsidR="00A3394C" w:rsidRPr="0007649D">
        <w:rPr>
          <w:rFonts w:ascii="Times New Roman" w:hAnsi="Times New Roman" w:cs="Times New Roman"/>
          <w:b/>
          <w:sz w:val="28"/>
          <w:szCs w:val="28"/>
        </w:rPr>
        <w:t xml:space="preserve"> полезных ископаемых</w:t>
      </w:r>
      <w:r w:rsidR="00A3394C" w:rsidRPr="00B07918">
        <w:rPr>
          <w:rFonts w:ascii="Times New Roman" w:hAnsi="Times New Roman" w:cs="Times New Roman"/>
          <w:sz w:val="28"/>
          <w:szCs w:val="28"/>
        </w:rPr>
        <w:t xml:space="preserve"> производится по следующей формуле:</w:t>
      </w:r>
    </w:p>
    <w:p w:rsidR="0018190A" w:rsidRDefault="0018190A" w:rsidP="0018190A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  <w:lang w:val="en-US"/>
        </w:rPr>
        <w:lastRenderedPageBreak/>
        <w:t>H</w:t>
      </w:r>
      <w:r w:rsidR="00852328"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190A">
        <w:rPr>
          <w:rFonts w:ascii="Times New Roman" w:hAnsi="Times New Roman" w:cs="Times New Roman"/>
          <w:sz w:val="28"/>
          <w:szCs w:val="28"/>
        </w:rPr>
        <w:t>Б</w:t>
      </w:r>
      <w:r w:rsidRPr="0018190A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394C" w:rsidRDefault="0018190A" w:rsidP="0018190A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</w:rPr>
        <w:t>Н</w:t>
      </w:r>
      <w:r w:rsidRPr="0018190A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Д/100</w:t>
      </w:r>
      <w:r w:rsidR="00A3394C" w:rsidRPr="00B07918">
        <w:rPr>
          <w:rFonts w:ascii="Times New Roman" w:hAnsi="Times New Roman" w:cs="Times New Roman"/>
          <w:sz w:val="28"/>
          <w:szCs w:val="28"/>
        </w:rPr>
        <w:t>, где:</w:t>
      </w:r>
    </w:p>
    <w:p w:rsidR="00E17458" w:rsidRPr="00B07918" w:rsidRDefault="00E17458" w:rsidP="0018190A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8190A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E42C23" w:rsidRPr="00B07918" w:rsidRDefault="00A3394C" w:rsidP="00B079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 xml:space="preserve">Н </w:t>
      </w:r>
      <w:r w:rsidR="00E06E78"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сумма бонуса;</w:t>
      </w:r>
      <w:r w:rsidR="00E42C23" w:rsidRPr="00B079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8C" w:rsidRPr="0018190A" w:rsidRDefault="0018190A" w:rsidP="00B079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90A">
        <w:rPr>
          <w:rFonts w:ascii="Times New Roman" w:hAnsi="Times New Roman" w:cs="Times New Roman"/>
          <w:sz w:val="28"/>
          <w:szCs w:val="28"/>
        </w:rPr>
        <w:t>Н</w:t>
      </w:r>
      <w:r w:rsidRPr="0018190A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18190A">
        <w:rPr>
          <w:rFonts w:ascii="Times New Roman" w:hAnsi="Times New Roman" w:cs="Times New Roman"/>
          <w:sz w:val="28"/>
          <w:szCs w:val="28"/>
        </w:rPr>
        <w:t xml:space="preserve"> – оконч</w:t>
      </w:r>
      <w:r w:rsidR="00EC0F29">
        <w:rPr>
          <w:rFonts w:ascii="Times New Roman" w:hAnsi="Times New Roman" w:cs="Times New Roman"/>
          <w:sz w:val="28"/>
          <w:szCs w:val="28"/>
        </w:rPr>
        <w:t xml:space="preserve">ательная сумма бонуса с учетом </w:t>
      </w:r>
      <w:r w:rsidRPr="0018190A">
        <w:rPr>
          <w:rFonts w:ascii="Times New Roman" w:hAnsi="Times New Roman" w:cs="Times New Roman"/>
          <w:sz w:val="28"/>
          <w:szCs w:val="28"/>
        </w:rPr>
        <w:t>перерегистрации;</w:t>
      </w:r>
    </w:p>
    <w:p w:rsidR="00E17458" w:rsidRPr="00B07918" w:rsidRDefault="00E17458" w:rsidP="00E1745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 xml:space="preserve">Н$ </w:t>
      </w:r>
      <w:r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Pr="0015229A">
        <w:rPr>
          <w:rFonts w:ascii="Times New Roman" w:hAnsi="Times New Roman" w:cs="Times New Roman"/>
          <w:sz w:val="28"/>
          <w:szCs w:val="28"/>
        </w:rPr>
        <w:t>сумма бонуса в национальной валюте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394C" w:rsidRPr="0018190A" w:rsidRDefault="0018190A" w:rsidP="00B07918">
      <w:pPr>
        <w:pStyle w:val="tkTekst"/>
        <w:spacing w:after="0" w:line="240" w:lineRule="auto"/>
        <w:rPr>
          <w:rFonts w:ascii="Times New Roman" w:hAnsi="Times New Roman" w:cs="Times New Roman"/>
          <w:strike/>
          <w:sz w:val="28"/>
          <w:szCs w:val="28"/>
        </w:rPr>
      </w:pPr>
      <w:proofErr w:type="spellStart"/>
      <w:r w:rsidRPr="0018190A">
        <w:rPr>
          <w:rFonts w:ascii="Times New Roman" w:hAnsi="Times New Roman" w:cs="Times New Roman"/>
          <w:sz w:val="28"/>
          <w:szCs w:val="28"/>
        </w:rPr>
        <w:t>Б</w:t>
      </w:r>
      <w:r w:rsidRPr="0018190A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18190A">
        <w:rPr>
          <w:rFonts w:ascii="Times New Roman" w:hAnsi="Times New Roman" w:cs="Times New Roman"/>
          <w:sz w:val="28"/>
          <w:szCs w:val="28"/>
        </w:rPr>
        <w:t xml:space="preserve"> </w:t>
      </w:r>
      <w:r w:rsidR="00E06E78" w:rsidRPr="0018190A">
        <w:rPr>
          <w:rFonts w:ascii="Times New Roman" w:hAnsi="Times New Roman" w:cs="Times New Roman"/>
          <w:sz w:val="28"/>
          <w:szCs w:val="28"/>
        </w:rPr>
        <w:t>–</w:t>
      </w:r>
      <w:r w:rsidR="00852328">
        <w:rPr>
          <w:rFonts w:ascii="Times New Roman" w:hAnsi="Times New Roman" w:cs="Times New Roman"/>
          <w:sz w:val="28"/>
          <w:szCs w:val="28"/>
        </w:rPr>
        <w:t xml:space="preserve"> </w:t>
      </w:r>
      <w:r w:rsidRPr="0018190A">
        <w:rPr>
          <w:rFonts w:ascii="Times New Roman" w:hAnsi="Times New Roman" w:cs="Times New Roman"/>
          <w:sz w:val="28"/>
          <w:szCs w:val="28"/>
        </w:rPr>
        <w:t>количество балансовых запасов</w:t>
      </w:r>
      <w:r w:rsidR="006D7FA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D7FA5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="006D7FA5">
        <w:rPr>
          <w:rFonts w:ascii="Times New Roman" w:hAnsi="Times New Roman" w:cs="Times New Roman"/>
          <w:sz w:val="28"/>
          <w:szCs w:val="28"/>
        </w:rPr>
        <w:t xml:space="preserve"> запасов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190A" w:rsidRPr="00B07918" w:rsidRDefault="0018190A" w:rsidP="0018190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 xml:space="preserve">С </w:t>
      </w:r>
      <w:r w:rsidR="00E06E78"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ставки бонуса ($), установленные постановлением ПКР от 25.06.2009г. № 410;</w:t>
      </w:r>
    </w:p>
    <w:p w:rsidR="00E17458" w:rsidRPr="00B07918" w:rsidRDefault="0018190A" w:rsidP="00E1745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918">
        <w:rPr>
          <w:rFonts w:ascii="Times New Roman" w:hAnsi="Times New Roman" w:cs="Times New Roman"/>
          <w:sz w:val="28"/>
          <w:szCs w:val="28"/>
        </w:rPr>
        <w:t xml:space="preserve">К </w:t>
      </w:r>
      <w:r w:rsidR="00E06E78" w:rsidRPr="0018190A">
        <w:rPr>
          <w:rFonts w:ascii="Times New Roman" w:hAnsi="Times New Roman" w:cs="Times New Roman"/>
          <w:sz w:val="28"/>
          <w:szCs w:val="28"/>
        </w:rPr>
        <w:t>–</w:t>
      </w:r>
      <w:r w:rsidRPr="00B07918">
        <w:rPr>
          <w:rFonts w:ascii="Times New Roman" w:hAnsi="Times New Roman" w:cs="Times New Roman"/>
          <w:sz w:val="28"/>
          <w:szCs w:val="28"/>
        </w:rPr>
        <w:t xml:space="preserve"> </w:t>
      </w:r>
      <w:r w:rsidR="00E17458" w:rsidRPr="00B07918">
        <w:rPr>
          <w:rFonts w:ascii="Times New Roman" w:hAnsi="Times New Roman" w:cs="Times New Roman"/>
          <w:sz w:val="28"/>
          <w:szCs w:val="28"/>
        </w:rPr>
        <w:t>официальн</w:t>
      </w:r>
      <w:r w:rsidR="00E17458">
        <w:rPr>
          <w:rFonts w:ascii="Times New Roman" w:hAnsi="Times New Roman" w:cs="Times New Roman"/>
          <w:sz w:val="28"/>
          <w:szCs w:val="28"/>
        </w:rPr>
        <w:t>ый</w:t>
      </w:r>
      <w:r w:rsidR="00E17458" w:rsidRPr="00B07918">
        <w:rPr>
          <w:rFonts w:ascii="Times New Roman" w:hAnsi="Times New Roman" w:cs="Times New Roman"/>
          <w:sz w:val="28"/>
          <w:szCs w:val="28"/>
        </w:rPr>
        <w:t xml:space="preserve"> курса сома к доллару США на основании данных Национального банка Кыргызской Республики</w:t>
      </w:r>
      <w:r w:rsidR="00E17458">
        <w:rPr>
          <w:rFonts w:ascii="Times New Roman" w:hAnsi="Times New Roman" w:cs="Times New Roman"/>
          <w:sz w:val="28"/>
          <w:szCs w:val="28"/>
        </w:rPr>
        <w:t xml:space="preserve"> на дату выдачи лицензии</w:t>
      </w:r>
      <w:r w:rsidR="00E17458" w:rsidRPr="00B07918">
        <w:rPr>
          <w:rFonts w:ascii="Times New Roman" w:hAnsi="Times New Roman" w:cs="Times New Roman"/>
          <w:sz w:val="28"/>
          <w:szCs w:val="28"/>
        </w:rPr>
        <w:t>.</w:t>
      </w:r>
      <w:r w:rsidR="00E17458">
        <w:rPr>
          <w:rFonts w:ascii="Times New Roman" w:hAnsi="Times New Roman" w:cs="Times New Roman"/>
          <w:sz w:val="28"/>
          <w:szCs w:val="28"/>
        </w:rPr>
        <w:t xml:space="preserve"> В случае перерегистрации компании (</w:t>
      </w:r>
      <w:proofErr w:type="spellStart"/>
      <w:r w:rsidR="00E17458">
        <w:rPr>
          <w:rFonts w:ascii="Times New Roman" w:hAnsi="Times New Roman" w:cs="Times New Roman"/>
          <w:sz w:val="28"/>
          <w:szCs w:val="28"/>
        </w:rPr>
        <w:t>недропользователя</w:t>
      </w:r>
      <w:proofErr w:type="spellEnd"/>
      <w:r w:rsidR="00E17458">
        <w:rPr>
          <w:rFonts w:ascii="Times New Roman" w:hAnsi="Times New Roman" w:cs="Times New Roman"/>
          <w:sz w:val="28"/>
          <w:szCs w:val="28"/>
        </w:rPr>
        <w:t>) применяется курс сома к доллару США на дату перерегистрации компании.</w:t>
      </w:r>
    </w:p>
    <w:p w:rsidR="003B5E2B" w:rsidRPr="00B07918" w:rsidRDefault="0018190A" w:rsidP="0045330E">
      <w:pPr>
        <w:pStyle w:val="tkTekst"/>
        <w:spacing w:after="0" w:line="240" w:lineRule="auto"/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E06E78" w:rsidRPr="0018190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458">
        <w:rPr>
          <w:rFonts w:ascii="Times New Roman" w:hAnsi="Times New Roman" w:cs="Times New Roman"/>
          <w:sz w:val="28"/>
          <w:szCs w:val="28"/>
        </w:rPr>
        <w:t>доля участия в уставном капитале компании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B5E2B" w:rsidRPr="00B0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25D24"/>
    <w:multiLevelType w:val="hybridMultilevel"/>
    <w:tmpl w:val="158E35EC"/>
    <w:lvl w:ilvl="0" w:tplc="FC003EB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D33498"/>
    <w:multiLevelType w:val="hybridMultilevel"/>
    <w:tmpl w:val="B8400422"/>
    <w:lvl w:ilvl="0" w:tplc="69509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5094C"/>
    <w:multiLevelType w:val="hybridMultilevel"/>
    <w:tmpl w:val="D86AD842"/>
    <w:lvl w:ilvl="0" w:tplc="4992D6F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BA3861"/>
    <w:multiLevelType w:val="hybridMultilevel"/>
    <w:tmpl w:val="564E7C94"/>
    <w:lvl w:ilvl="0" w:tplc="62FA80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89187B"/>
    <w:multiLevelType w:val="hybridMultilevel"/>
    <w:tmpl w:val="159683B6"/>
    <w:lvl w:ilvl="0" w:tplc="CBCE19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25583C"/>
    <w:multiLevelType w:val="hybridMultilevel"/>
    <w:tmpl w:val="70BC7458"/>
    <w:lvl w:ilvl="0" w:tplc="62FA80B6">
      <w:start w:val="3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A585325"/>
    <w:multiLevelType w:val="hybridMultilevel"/>
    <w:tmpl w:val="82E62E28"/>
    <w:lvl w:ilvl="0" w:tplc="4800B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4D7C55"/>
    <w:multiLevelType w:val="hybridMultilevel"/>
    <w:tmpl w:val="56E2A1E8"/>
    <w:lvl w:ilvl="0" w:tplc="FC003EB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2B"/>
    <w:rsid w:val="0007649D"/>
    <w:rsid w:val="000A3F92"/>
    <w:rsid w:val="0015229A"/>
    <w:rsid w:val="0018190A"/>
    <w:rsid w:val="0018428C"/>
    <w:rsid w:val="003A55D3"/>
    <w:rsid w:val="003B5E2B"/>
    <w:rsid w:val="003B6E57"/>
    <w:rsid w:val="003E5295"/>
    <w:rsid w:val="00420479"/>
    <w:rsid w:val="0045330E"/>
    <w:rsid w:val="004F4A79"/>
    <w:rsid w:val="005A1A3B"/>
    <w:rsid w:val="006138EC"/>
    <w:rsid w:val="006D2415"/>
    <w:rsid w:val="006D7FA5"/>
    <w:rsid w:val="007646C4"/>
    <w:rsid w:val="007E577A"/>
    <w:rsid w:val="00852328"/>
    <w:rsid w:val="009A2CC3"/>
    <w:rsid w:val="00A3394C"/>
    <w:rsid w:val="00A4727C"/>
    <w:rsid w:val="00B07918"/>
    <w:rsid w:val="00B2504A"/>
    <w:rsid w:val="00B71E46"/>
    <w:rsid w:val="00BB5A9E"/>
    <w:rsid w:val="00C11404"/>
    <w:rsid w:val="00CA4EA3"/>
    <w:rsid w:val="00CB5E71"/>
    <w:rsid w:val="00E06E78"/>
    <w:rsid w:val="00E17458"/>
    <w:rsid w:val="00E31F9B"/>
    <w:rsid w:val="00E42C23"/>
    <w:rsid w:val="00EC0F29"/>
    <w:rsid w:val="00FB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E2B"/>
    <w:pPr>
      <w:spacing w:line="256" w:lineRule="auto"/>
    </w:pPr>
    <w:rPr>
      <w:rFonts w:eastAsia="Calibri"/>
    </w:rPr>
  </w:style>
  <w:style w:type="paragraph" w:styleId="3">
    <w:name w:val="heading 3"/>
    <w:basedOn w:val="a"/>
    <w:link w:val="30"/>
    <w:uiPriority w:val="9"/>
    <w:qFormat/>
    <w:rsid w:val="003B5E2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3B5E2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B5E2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B5E2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3B5E2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B5E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5E2B"/>
    <w:rPr>
      <w:rFonts w:eastAsia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B5E2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3B5E2B"/>
    <w:rPr>
      <w:color w:val="0000FF"/>
      <w:u w:val="single"/>
    </w:rPr>
  </w:style>
  <w:style w:type="character" w:customStyle="1" w:styleId="note">
    <w:name w:val="note"/>
    <w:basedOn w:val="a0"/>
    <w:rsid w:val="003B5E2B"/>
  </w:style>
  <w:style w:type="paragraph" w:customStyle="1" w:styleId="tkGrif">
    <w:name w:val="_Гриф (tkGrif)"/>
    <w:basedOn w:val="a"/>
    <w:rsid w:val="00B2504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7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7FA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E2B"/>
    <w:pPr>
      <w:spacing w:line="256" w:lineRule="auto"/>
    </w:pPr>
    <w:rPr>
      <w:rFonts w:eastAsia="Calibri"/>
    </w:rPr>
  </w:style>
  <w:style w:type="paragraph" w:styleId="3">
    <w:name w:val="heading 3"/>
    <w:basedOn w:val="a"/>
    <w:link w:val="30"/>
    <w:uiPriority w:val="9"/>
    <w:qFormat/>
    <w:rsid w:val="003B5E2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3B5E2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B5E2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B5E2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3B5E2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B5E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5E2B"/>
    <w:rPr>
      <w:rFonts w:eastAsia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B5E2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3B5E2B"/>
    <w:rPr>
      <w:color w:val="0000FF"/>
      <w:u w:val="single"/>
    </w:rPr>
  </w:style>
  <w:style w:type="character" w:customStyle="1" w:styleId="note">
    <w:name w:val="note"/>
    <w:basedOn w:val="a0"/>
    <w:rsid w:val="003B5E2B"/>
  </w:style>
  <w:style w:type="paragraph" w:customStyle="1" w:styleId="tkGrif">
    <w:name w:val="_Гриф (tkGrif)"/>
    <w:basedOn w:val="a"/>
    <w:rsid w:val="00B2504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7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7FA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cp:lastPrinted>2021-12-14T04:24:00Z</cp:lastPrinted>
  <dcterms:created xsi:type="dcterms:W3CDTF">2021-12-29T03:34:00Z</dcterms:created>
  <dcterms:modified xsi:type="dcterms:W3CDTF">2021-12-29T03:34:00Z</dcterms:modified>
</cp:coreProperties>
</file>